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435" w:lineRule="atLeast"/>
        <w:ind w:left="0" w:right="0" w:firstLine="480"/>
        <w:jc w:val="center"/>
        <w:rPr>
          <w:rFonts w:ascii="Tahoma" w:hAnsi="Tahoma" w:eastAsia="Tahoma" w:cs="Tahoma"/>
          <w:caps w:val="0"/>
          <w:color w:val="333333"/>
          <w:spacing w:val="0"/>
          <w:sz w:val="32"/>
          <w:szCs w:val="32"/>
        </w:rPr>
      </w:pPr>
      <w:r>
        <w:rPr>
          <w:rStyle w:val="5"/>
          <w:rFonts w:hint="eastAsia" w:ascii="宋体" w:hAnsi="宋体" w:eastAsia="宋体" w:cs="宋体"/>
          <w:caps w:val="0"/>
          <w:color w:val="000000"/>
          <w:spacing w:val="0"/>
          <w:kern w:val="0"/>
          <w:sz w:val="32"/>
          <w:szCs w:val="32"/>
          <w:shd w:val="clear" w:fill="FFFFFF"/>
          <w:lang w:val="en-US" w:eastAsia="zh-CN" w:bidi="ar"/>
        </w:rPr>
        <w:t>环境与测绘学院2021年统考硕士一志愿考生报到要求</w:t>
      </w:r>
    </w:p>
    <w:p>
      <w:pPr>
        <w:pStyle w:val="2"/>
        <w:widowControl/>
        <w:shd w:val="clear" w:color="auto" w:fill="FFFFFF"/>
        <w:spacing w:beforeAutospacing="0" w:afterAutospacing="0" w:line="360" w:lineRule="auto"/>
        <w:ind w:firstLine="384"/>
        <w:jc w:val="left"/>
        <w:rPr>
          <w:rFonts w:ascii="仿宋_GB2312" w:hAnsi="仿宋_GB2312" w:eastAsia="仿宋_GB2312"/>
          <w:bCs/>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考生应按照《</w:t>
      </w:r>
      <w:r>
        <w:rPr>
          <w:rFonts w:hint="eastAsia" w:ascii="仿宋_GB2312" w:hAnsi="仿宋_GB2312" w:eastAsia="仿宋_GB2312" w:cstheme="minorBidi"/>
          <w:color w:val="000000" w:themeColor="text1"/>
          <w:kern w:val="2"/>
          <w:sz w:val="24"/>
          <w:szCs w:val="24"/>
          <w:lang w:val="en-US" w:eastAsia="zh-CN" w:bidi="ar-SA"/>
          <w14:textFill>
            <w14:solidFill>
              <w14:schemeClr w14:val="tx1"/>
            </w14:solidFill>
          </w14:textFill>
        </w:rPr>
        <w:t>中国矿业大学2021年硕士研究生复试须知</w:t>
      </w:r>
      <w:r>
        <w:rPr>
          <w:rFonts w:hint="eastAsia" w:ascii="仿宋_GB2312" w:hAnsi="仿宋_GB2312" w:eastAsia="仿宋_GB2312"/>
          <w:color w:val="000000" w:themeColor="text1"/>
          <w:sz w:val="24"/>
          <w:szCs w:val="24"/>
          <w14:textFill>
            <w14:solidFill>
              <w14:schemeClr w14:val="tx1"/>
            </w14:solidFill>
          </w14:textFill>
        </w:rPr>
        <w:t>》中要求提交资格审核材料，如有竞赛获奖、发表论文等主要科研成果扫描件（限2项），</w:t>
      </w:r>
      <w:r>
        <w:rPr>
          <w:rFonts w:hint="eastAsia" w:ascii="仿宋_GB2312" w:hAnsi="仿宋_GB2312" w:eastAsia="仿宋_GB2312"/>
          <w:b/>
          <w:bCs/>
          <w:color w:val="000000" w:themeColor="text1"/>
          <w:sz w:val="24"/>
          <w:szCs w:val="24"/>
          <w:lang w:val="en-US" w:eastAsia="zh-CN"/>
          <w14:textFill>
            <w14:solidFill>
              <w14:schemeClr w14:val="tx1"/>
            </w14:solidFill>
          </w14:textFill>
        </w:rPr>
        <w:t>4月2日前</w:t>
      </w:r>
      <w:r>
        <w:rPr>
          <w:rFonts w:hint="eastAsia" w:ascii="仿宋_GB2312" w:hAnsi="仿宋_GB2312" w:eastAsia="仿宋_GB2312"/>
          <w:b/>
          <w:bCs/>
          <w:color w:val="000000" w:themeColor="text1"/>
          <w:sz w:val="24"/>
          <w:szCs w:val="24"/>
          <w14:textFill>
            <w14:solidFill>
              <w14:schemeClr w14:val="tx1"/>
            </w14:solidFill>
          </w14:textFill>
        </w:rPr>
        <w:t>上传至</w:t>
      </w:r>
      <w:r>
        <w:rPr>
          <w:rFonts w:hint="eastAsia" w:ascii="仿宋_GB2312" w:hAnsi="仿宋_GB2312" w:eastAsia="仿宋_GB2312"/>
          <w:b/>
          <w:bCs/>
          <w:color w:val="000000" w:themeColor="text1"/>
          <w:sz w:val="24"/>
          <w:szCs w:val="24"/>
          <w:lang w:val="en-US" w:eastAsia="zh-CN"/>
          <w14:textFill>
            <w14:solidFill>
              <w14:schemeClr w14:val="tx1"/>
            </w14:solidFill>
          </w14:textFill>
        </w:rPr>
        <w:t>钉钉</w:t>
      </w:r>
      <w:r>
        <w:rPr>
          <w:rFonts w:hint="eastAsia" w:ascii="仿宋_GB2312" w:hAnsi="仿宋_GB2312" w:eastAsia="仿宋_GB2312"/>
          <w:b/>
          <w:bCs/>
          <w:color w:val="000000" w:themeColor="text1"/>
          <w:sz w:val="24"/>
          <w:szCs w:val="24"/>
          <w14:textFill>
            <w14:solidFill>
              <w14:schemeClr w14:val="tx1"/>
            </w14:solidFill>
          </w14:textFill>
        </w:rPr>
        <w:t>复试平</w:t>
      </w:r>
      <w:r>
        <w:rPr>
          <w:rFonts w:hint="eastAsia" w:ascii="仿宋_GB2312" w:hAnsi="仿宋_GB2312" w:eastAsia="仿宋_GB2312"/>
          <w:b/>
          <w:bCs/>
          <w:color w:val="000000" w:themeColor="text1"/>
          <w:sz w:val="24"/>
          <w:szCs w:val="24"/>
          <w:lang w:val="en-US" w:eastAsia="zh-CN"/>
          <w14:textFill>
            <w14:solidFill>
              <w14:schemeClr w14:val="tx1"/>
            </w14:solidFill>
          </w14:textFill>
        </w:rPr>
        <w:t>台</w:t>
      </w:r>
      <w:r>
        <w:rPr>
          <w:rFonts w:hint="eastAsia" w:ascii="仿宋_GB2312" w:hAnsi="仿宋_GB2312" w:eastAsia="仿宋_GB2312"/>
          <w:b/>
          <w:bCs/>
          <w:color w:val="000000" w:themeColor="text1"/>
          <w:sz w:val="24"/>
          <w:szCs w:val="24"/>
          <w:lang w:eastAsia="zh-CN"/>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不</w:t>
      </w:r>
      <w:r>
        <w:rPr>
          <w:rFonts w:hint="eastAsia" w:ascii="仿宋_GB2312" w:hAnsi="仿宋_GB2312" w:eastAsia="仿宋_GB2312"/>
          <w:color w:val="000000" w:themeColor="text1"/>
          <w:sz w:val="24"/>
          <w:szCs w:val="24"/>
          <w:lang w:val="en-US" w:eastAsia="zh-CN"/>
          <w14:textFill>
            <w14:solidFill>
              <w14:schemeClr w14:val="tx1"/>
            </w14:solidFill>
          </w14:textFill>
        </w:rPr>
        <w:t>按时</w:t>
      </w:r>
      <w:r>
        <w:rPr>
          <w:rFonts w:hint="eastAsia" w:ascii="仿宋_GB2312" w:hAnsi="仿宋_GB2312" w:eastAsia="仿宋_GB2312"/>
          <w:color w:val="000000" w:themeColor="text1"/>
          <w:sz w:val="24"/>
          <w:szCs w:val="24"/>
          <w14:textFill>
            <w14:solidFill>
              <w14:schemeClr w14:val="tx1"/>
            </w14:solidFill>
          </w14:textFill>
        </w:rPr>
        <w:t>提交上述材料的不允许参加复试。经审查后，若发现考生不符合报考条件，取消其复试资格。</w:t>
      </w:r>
      <w:r>
        <w:rPr>
          <w:rFonts w:hint="eastAsia" w:ascii="仿宋_GB2312" w:hAnsi="仿宋_GB2312" w:eastAsia="仿宋_GB2312"/>
          <w:color w:val="000000" w:themeColor="text1"/>
          <w:sz w:val="24"/>
          <w:szCs w:val="24"/>
          <w:lang w:val="en-US" w:eastAsia="zh-CN"/>
          <w14:textFill>
            <w14:solidFill>
              <w14:schemeClr w14:val="tx1"/>
            </w14:solidFill>
          </w14:textFill>
        </w:rPr>
        <w:t>提交资格审核的</w:t>
      </w:r>
      <w:r>
        <w:rPr>
          <w:rFonts w:hint="eastAsia" w:ascii="仿宋_GB2312" w:hAnsi="仿宋_GB2312" w:eastAsia="仿宋_GB2312"/>
          <w:b/>
          <w:bCs w:val="0"/>
          <w:color w:val="000000" w:themeColor="text1"/>
          <w:sz w:val="24"/>
          <w:szCs w:val="24"/>
          <w14:textFill>
            <w14:solidFill>
              <w14:schemeClr w14:val="tx1"/>
            </w14:solidFill>
          </w14:textFill>
        </w:rPr>
        <w:t>纸质材料于2021年4月20日前邮寄至学院。</w:t>
      </w:r>
    </w:p>
    <w:p>
      <w:pPr>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ascii="仿宋_GB2312" w:hAnsi="仿宋_GB2312" w:eastAsia="仿宋_GB2312"/>
          <w:b/>
          <w:bCs/>
          <w:color w:val="000000" w:themeColor="text1"/>
          <w:sz w:val="24"/>
          <w:szCs w:val="24"/>
          <w14:textFill>
            <w14:solidFill>
              <w14:schemeClr w14:val="tx1"/>
            </w14:solidFill>
          </w14:textFill>
        </w:rPr>
      </w:pPr>
      <w:r>
        <w:rPr>
          <w:rFonts w:hint="eastAsia" w:ascii="仿宋_GB2312" w:hAnsi="仿宋_GB2312" w:eastAsia="仿宋_GB2312"/>
          <w:b/>
          <w:bCs/>
          <w:color w:val="000000" w:themeColor="text1"/>
          <w:sz w:val="24"/>
          <w:szCs w:val="24"/>
          <w14:textFill>
            <w14:solidFill>
              <w14:schemeClr w14:val="tx1"/>
            </w14:solidFill>
          </w14:textFill>
        </w:rPr>
        <w:t>需提交的纸质材料：</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考生诚信网络远程复试承诺书（从研究生院招生系统内下载，本人手写签名）；</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考生的准考证和有效居民身份证件复印件（正反面）；</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应届生的学生证复印件（需完整注册，每一页均需提交）</w:t>
      </w:r>
    </w:p>
    <w:p>
      <w:pPr>
        <w:keepNext w:val="0"/>
        <w:keepLines w:val="0"/>
        <w:pageBreakBefore w:val="0"/>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本专科阶段成绩单原件（加盖毕业院校教务处公章）；往届生的学历学位证书复印件和成绩单原件（档案管理部门加盖公章）；</w:t>
      </w:r>
    </w:p>
    <w:p>
      <w:pPr>
        <w:keepNext w:val="0"/>
        <w:keepLines w:val="0"/>
        <w:pageBreakBefore w:val="0"/>
        <w:widowControl/>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提交思想政治考察表原件；</w:t>
      </w:r>
    </w:p>
    <w:p>
      <w:pPr>
        <w:keepNext w:val="0"/>
        <w:keepLines w:val="0"/>
        <w:pageBreakBefore w:val="0"/>
        <w:widowControl/>
        <w:kinsoku/>
        <w:wordWrap/>
        <w:overflowPunct/>
        <w:topLinePunct w:val="0"/>
        <w:autoSpaceDE/>
        <w:autoSpaceDN/>
        <w:bidi w:val="0"/>
        <w:spacing w:line="440" w:lineRule="exact"/>
        <w:textAlignment w:val="auto"/>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拟录取为定向就业的考生需提交单位同意定向就业培养证明</w:t>
      </w:r>
      <w:r>
        <w:fldChar w:fldCharType="begin"/>
      </w:r>
      <w:r>
        <w:instrText xml:space="preserve"> HYPERLINK "http://yjsb.cumt.edu.cn/UpFiles/file/%E6%8B%9B%E7%94%9F/20160314173526516.doc" </w:instrText>
      </w:r>
      <w:r>
        <w:fldChar w:fldCharType="separate"/>
      </w:r>
      <w:r>
        <w:rPr>
          <w:rFonts w:hint="eastAsia" w:ascii="仿宋_GB2312" w:hAnsi="仿宋_GB2312" w:eastAsia="仿宋_GB2312"/>
          <w:color w:val="000000" w:themeColor="text1"/>
          <w:sz w:val="24"/>
          <w:szCs w:val="24"/>
          <w14:textFill>
            <w14:solidFill>
              <w14:schemeClr w14:val="tx1"/>
            </w14:solidFill>
          </w14:textFill>
        </w:rPr>
        <w:t>（从研究生院主页“表格下载”处下载</w:t>
      </w:r>
      <w:r>
        <w:rPr>
          <w:rFonts w:hint="eastAsia" w:ascii="仿宋_GB2312" w:hAnsi="仿宋_GB2312" w:eastAsia="仿宋_GB2312"/>
          <w:color w:val="000000" w:themeColor="text1"/>
          <w:sz w:val="24"/>
          <w:szCs w:val="24"/>
          <w14:textFill>
            <w14:solidFill>
              <w14:schemeClr w14:val="tx1"/>
            </w14:solidFill>
          </w14:textFill>
        </w:rPr>
        <w:fldChar w:fldCharType="end"/>
      </w:r>
      <w:r>
        <w:rPr>
          <w:rFonts w:hint="eastAsia" w:ascii="仿宋_GB2312" w:hAnsi="仿宋_GB2312" w:eastAsia="仿宋_GB2312"/>
          <w:color w:val="000000" w:themeColor="text1"/>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spacing w:line="440" w:lineRule="exact"/>
        <w:ind w:firstLine="480"/>
        <w:textAlignment w:val="auto"/>
        <w:rPr>
          <w:rFonts w:hint="eastAsia" w:ascii="仿宋_GB2312" w:hAnsi="仿宋_GB2312" w:eastAsia="仿宋_GB2312"/>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对于在读研究生，须提交培养单位出具的同意报考证明；考生还须在拟录取前提供注销原学籍证明</w:t>
      </w:r>
      <w:r>
        <w:rPr>
          <w:rFonts w:hint="eastAsia" w:ascii="仿宋_GB2312" w:hAnsi="仿宋_GB2312" w:eastAsia="仿宋_GB2312"/>
          <w:color w:val="000000" w:themeColor="text1"/>
          <w:sz w:val="24"/>
          <w:szCs w:val="24"/>
          <w:lang w:eastAsia="zh-CN"/>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pacing w:line="440" w:lineRule="exact"/>
        <w:ind w:firstLine="480"/>
        <w:textAlignment w:val="auto"/>
        <w:rPr>
          <w:rFonts w:ascii="仿宋_GB2312" w:hAnsi="仿宋_GB2312" w:eastAsia="仿宋_GB2312"/>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对于在2021年入学报到前可取得国家承认本科毕业证书的自学考试和网络教育本科生，须提交颁发毕业证书的省级高等教育自学考试办公室或网络教育高校出具的相关证明。现场确认时未取得本科毕业证书的自考和网络教育考生，如已取得本科毕业证书，需提交本科毕业证书复印件并提交《教育部学历证书电子注册备案表》；</w:t>
      </w:r>
    </w:p>
    <w:p>
      <w:pPr>
        <w:keepNext w:val="0"/>
        <w:keepLines w:val="0"/>
        <w:pageBreakBefore w:val="0"/>
        <w:widowControl/>
        <w:kinsoku/>
        <w:wordWrap/>
        <w:overflowPunct/>
        <w:topLinePunct w:val="0"/>
        <w:autoSpaceDE/>
        <w:autoSpaceDN/>
        <w:bidi w:val="0"/>
        <w:spacing w:line="440" w:lineRule="exact"/>
        <w:ind w:firstLine="480"/>
        <w:textAlignment w:val="auto"/>
        <w:rPr>
          <w:rFonts w:hint="eastAsia" w:ascii="仿宋_GB2312" w:hAnsi="仿宋_GB2312" w:eastAsia="仿宋_GB2312"/>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报名时未通过学历（学籍）校验的考生须提供：应届毕业生提交《教育部学籍在线验证报告》；往届毕业生提交《教育部学历证书电子注册备案表》；不能在线验证的提交教育部《中国高等教育学历认证报告》原件；持境外学历的提交教育部留学服务中心《国外学历学位认证书》原件</w:t>
      </w:r>
      <w:r>
        <w:rPr>
          <w:rFonts w:hint="eastAsia" w:ascii="仿宋_GB2312" w:hAnsi="仿宋_GB2312" w:eastAsia="仿宋_GB2312"/>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560"/>
        <w:textAlignment w:val="auto"/>
        <w:rPr>
          <w:rFonts w:hint="eastAsia" w:ascii="仿宋_GB2312" w:hAnsi="仿宋_GB2312" w:eastAsia="仿宋_GB2312"/>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仿宋_GB2312" w:hAnsi="仿宋_GB2312" w:eastAsia="仿宋_GB2312"/>
          <w:color w:val="000000" w:themeColor="text1"/>
          <w:sz w:val="24"/>
          <w:szCs w:val="24"/>
          <w14:textFill>
            <w14:solidFill>
              <w14:schemeClr w14:val="tx1"/>
            </w14:solidFill>
          </w14:textFill>
        </w:rPr>
        <w:t>报考“退役大学生士兵专项硕士研究生招生计划”的考生，须提交本人《入伍批准书》和《退出现役证》原件</w:t>
      </w:r>
      <w:r>
        <w:rPr>
          <w:rFonts w:hint="eastAsia" w:ascii="仿宋_GB2312" w:hAnsi="仿宋_GB2312" w:eastAsia="仿宋_GB2312"/>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560"/>
        <w:textAlignment w:val="auto"/>
        <w:rPr>
          <w:rFonts w:hint="default" w:ascii="仿宋_GB2312" w:hAnsi="仿宋_GB2312" w:eastAsia="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olor w:val="000000" w:themeColor="text1"/>
          <w:sz w:val="24"/>
          <w:szCs w:val="24"/>
          <w14:textFill>
            <w14:solidFill>
              <w14:schemeClr w14:val="tx1"/>
            </w14:solidFill>
          </w14:textFill>
        </w:rPr>
        <w:t>●</w:t>
      </w:r>
      <w:r>
        <w:rPr>
          <w:rFonts w:hint="eastAsia" w:ascii="仿宋_GB2312" w:hAnsi="仿宋_GB2312" w:eastAsia="仿宋_GB2312"/>
          <w:b/>
          <w:bCs/>
          <w:color w:val="000000" w:themeColor="text1"/>
          <w:sz w:val="24"/>
          <w:szCs w:val="24"/>
          <w:lang w:val="en-US" w:eastAsia="zh-CN"/>
          <w14:textFill>
            <w14:solidFill>
              <w14:schemeClr w14:val="tx1"/>
            </w14:solidFill>
          </w14:textFill>
        </w:rPr>
        <w:t>报考单独考试的考生，须提供2份同行专家的推荐信（专家密封）。</w:t>
      </w:r>
      <w:bookmarkStart w:id="0" w:name="_GoBack"/>
      <w:bookmarkEnd w:id="0"/>
    </w:p>
    <w:p>
      <w:pPr>
        <w:spacing w:line="400" w:lineRule="exact"/>
        <w:ind w:left="1133" w:hanging="1132" w:hangingChars="472"/>
        <w:jc w:val="left"/>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邮寄地址：江苏省徐州市大学路</w:t>
      </w:r>
      <w:r>
        <w:rPr>
          <w:rFonts w:ascii="黑体" w:hAnsi="黑体" w:eastAsia="黑体"/>
          <w:bCs/>
          <w:color w:val="000000" w:themeColor="text1"/>
          <w:sz w:val="24"/>
          <w:szCs w:val="24"/>
          <w14:textFill>
            <w14:solidFill>
              <w14:schemeClr w14:val="tx1"/>
            </w14:solidFill>
          </w14:textFill>
        </w:rPr>
        <w:t>1号中国矿业大学环境与测绘学院研究生与科研管理办公室。</w:t>
      </w:r>
    </w:p>
    <w:p>
      <w:pPr>
        <w:spacing w:line="400" w:lineRule="exact"/>
        <w:jc w:val="left"/>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联系电话：</w:t>
      </w:r>
      <w:r>
        <w:rPr>
          <w:rFonts w:ascii="黑体" w:hAnsi="黑体" w:eastAsia="黑体"/>
          <w:bCs/>
          <w:color w:val="000000" w:themeColor="text1"/>
          <w:sz w:val="24"/>
          <w:szCs w:val="24"/>
          <w14:textFill>
            <w14:solidFill>
              <w14:schemeClr w14:val="tx1"/>
            </w14:solidFill>
          </w14:textFill>
        </w:rPr>
        <w:t>0516-83591309</w:t>
      </w:r>
      <w:r>
        <w:rPr>
          <w:rFonts w:hint="eastAsia" w:ascii="黑体" w:hAnsi="黑体" w:eastAsia="黑体"/>
          <w:bCs/>
          <w:color w:val="000000" w:themeColor="text1"/>
          <w:sz w:val="24"/>
          <w:szCs w:val="24"/>
          <w14:textFill>
            <w14:solidFill>
              <w14:schemeClr w14:val="tx1"/>
            </w14:solidFill>
          </w14:textFill>
        </w:rPr>
        <w:t>（孙老师、刘老师）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40" w:lineRule="exact"/>
        <w:ind w:left="0" w:right="0" w:firstLine="555"/>
        <w:jc w:val="right"/>
        <w:textAlignment w:val="auto"/>
        <w:rPr>
          <w:rFonts w:hint="eastAsia"/>
          <w:b/>
          <w:bCs/>
          <w:sz w:val="28"/>
          <w:szCs w:val="2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40" w:lineRule="exact"/>
        <w:ind w:left="0" w:right="0" w:firstLine="555"/>
        <w:jc w:val="right"/>
        <w:textAlignment w:val="auto"/>
        <w:rPr>
          <w:rFonts w:hint="eastAsia"/>
          <w:b/>
          <w:bCs/>
          <w:sz w:val="28"/>
          <w:szCs w:val="28"/>
          <w:lang w:val="en-US" w:eastAsia="zh-CN"/>
        </w:rPr>
      </w:pPr>
      <w:r>
        <w:rPr>
          <w:rFonts w:hint="eastAsia"/>
          <w:b/>
          <w:bCs/>
          <w:sz w:val="28"/>
          <w:szCs w:val="28"/>
          <w:lang w:val="en-US" w:eastAsia="zh-CN"/>
        </w:rPr>
        <w:t>环境与测绘学院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540" w:lineRule="exact"/>
        <w:ind w:left="0" w:right="0" w:firstLine="555"/>
        <w:jc w:val="right"/>
        <w:textAlignment w:val="auto"/>
        <w:rPr>
          <w:b/>
          <w:bCs/>
          <w:sz w:val="28"/>
          <w:szCs w:val="28"/>
        </w:rPr>
      </w:pPr>
      <w:r>
        <w:rPr>
          <w:rFonts w:hint="eastAsia"/>
          <w:b/>
          <w:bCs/>
          <w:sz w:val="28"/>
          <w:szCs w:val="28"/>
          <w:lang w:val="en-US" w:eastAsia="zh-CN"/>
        </w:rPr>
        <w:t>2021年3月30日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A088D"/>
    <w:rsid w:val="02F937ED"/>
    <w:rsid w:val="031E2185"/>
    <w:rsid w:val="03834A28"/>
    <w:rsid w:val="08E50969"/>
    <w:rsid w:val="0A6C3424"/>
    <w:rsid w:val="0AE16105"/>
    <w:rsid w:val="0DB63704"/>
    <w:rsid w:val="0ED23FFD"/>
    <w:rsid w:val="1001250F"/>
    <w:rsid w:val="1083059B"/>
    <w:rsid w:val="135A1828"/>
    <w:rsid w:val="15C12FC7"/>
    <w:rsid w:val="17BA7E42"/>
    <w:rsid w:val="1B844209"/>
    <w:rsid w:val="1DA7059F"/>
    <w:rsid w:val="1E3B204D"/>
    <w:rsid w:val="205F4871"/>
    <w:rsid w:val="238F23DC"/>
    <w:rsid w:val="247002CF"/>
    <w:rsid w:val="24E14BAB"/>
    <w:rsid w:val="26FA71DA"/>
    <w:rsid w:val="2C331452"/>
    <w:rsid w:val="303C58EE"/>
    <w:rsid w:val="3F0E60DA"/>
    <w:rsid w:val="4060380B"/>
    <w:rsid w:val="43BF50A0"/>
    <w:rsid w:val="44785491"/>
    <w:rsid w:val="45BA4861"/>
    <w:rsid w:val="4CD575F5"/>
    <w:rsid w:val="53FC2730"/>
    <w:rsid w:val="58B42AC9"/>
    <w:rsid w:val="58D12BE8"/>
    <w:rsid w:val="5A196E3D"/>
    <w:rsid w:val="5CC71C48"/>
    <w:rsid w:val="5D0053B8"/>
    <w:rsid w:val="64A552EC"/>
    <w:rsid w:val="6DB9747C"/>
    <w:rsid w:val="72CA2ACC"/>
    <w:rsid w:val="7683596C"/>
    <w:rsid w:val="76C33265"/>
    <w:rsid w:val="76F073B2"/>
    <w:rsid w:val="7BCC1F2F"/>
    <w:rsid w:val="7C424BFE"/>
    <w:rsid w:val="7D32728F"/>
    <w:rsid w:val="7E247133"/>
    <w:rsid w:val="7F8C42A8"/>
    <w:rsid w:val="7FF4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customStyle="1" w:styleId="6">
    <w:name w:val="Default"/>
    <w:unhideWhenUsed/>
    <w:qFormat/>
    <w:uiPriority w:val="99"/>
    <w:pPr>
      <w:widowControl w:val="0"/>
      <w:autoSpaceDE w:val="0"/>
      <w:autoSpaceDN w:val="0"/>
      <w:adjustRightInd w:val="0"/>
      <w:spacing w:beforeLines="0" w:afterLines="0"/>
    </w:pPr>
    <w:rPr>
      <w:rFonts w:hint="eastAsia" w:ascii="微软雅黑" w:hAnsi="微软雅黑" w:eastAsia="微软雅黑"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2021-01-13T02:23:00Z</dcterms:created>
  <dc:creator>艳阳天</dc:creator>
  <cp:lastModifiedBy>艳阳天</cp:lastModifiedBy>
  <dcterms:modified xsi:type="dcterms:W3CDTF">2021-03-29T23:59:38Z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80C6826B63344B2E878681A56B55B148</vt:lpwstr>
  </property>
</Properties>
</file>